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4CA" w:rsidRDefault="00F444CA" w:rsidP="00F444CA">
      <w:r>
        <w:t>Photo imaginaire</w:t>
      </w:r>
    </w:p>
    <w:p w:rsidR="00F444CA" w:rsidRDefault="00F444CA" w:rsidP="00F444CA">
      <w:r>
        <w:t>Légende : Lustre babylone</w:t>
      </w:r>
    </w:p>
    <w:p w:rsidR="00F444CA" w:rsidRDefault="00F444CA" w:rsidP="00F444CA"/>
    <w:p w:rsidR="00F444CA" w:rsidRDefault="00F444CA" w:rsidP="00F444CA">
      <w:r>
        <w:t>Photo Stand-bat 09-2</w:t>
      </w:r>
    </w:p>
    <w:p w:rsidR="00F444CA" w:rsidRDefault="00F444CA" w:rsidP="00F444CA">
      <w:r>
        <w:t>Légende : Végétal atmosphère</w:t>
      </w:r>
    </w:p>
    <w:p w:rsidR="00F444CA" w:rsidRDefault="00F444CA" w:rsidP="00F444CA"/>
    <w:p w:rsidR="00FF2E8F" w:rsidRDefault="00F444CA" w:rsidP="00F444CA">
      <w:r>
        <w:t>Copyright – Tricoire design – Alexis Tricoire</w:t>
      </w:r>
    </w:p>
    <w:sectPr w:rsidR="00FF2E8F" w:rsidSect="00FF2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4CA"/>
    <w:rsid w:val="00F444CA"/>
    <w:rsid w:val="00FF2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CA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2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rchacornac</dc:creator>
  <cp:keywords/>
  <dc:description/>
  <cp:lastModifiedBy>rchacornac</cp:lastModifiedBy>
  <cp:revision>1</cp:revision>
  <dcterms:created xsi:type="dcterms:W3CDTF">2010-09-09T12:46:00Z</dcterms:created>
  <dcterms:modified xsi:type="dcterms:W3CDTF">2010-09-09T12:46:00Z</dcterms:modified>
</cp:coreProperties>
</file>